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18023A">
      <w:pPr>
        <w:jc w:val="center"/>
        <w:rPr>
          <w:rFonts w:hint="eastAsia" w:ascii="微软雅黑" w:hAnsi="微软雅黑" w:eastAsia="微软雅黑" w:cs="微软雅黑"/>
          <w:b/>
          <w:bCs/>
          <w:sz w:val="28"/>
          <w:szCs w:val="36"/>
        </w:rPr>
      </w:pPr>
      <w:r>
        <w:rPr>
          <w:rFonts w:hint="eastAsia" w:ascii="微软雅黑" w:hAnsi="微软雅黑" w:eastAsia="微软雅黑" w:cs="微软雅黑"/>
          <w:b/>
          <w:bCs/>
          <w:sz w:val="28"/>
          <w:szCs w:val="36"/>
        </w:rPr>
        <w:t xml:space="preserve">特别约定 </w:t>
      </w:r>
      <w:r>
        <w:rPr>
          <w:rFonts w:ascii="微软雅黑" w:hAnsi="微软雅黑" w:eastAsia="微软雅黑" w:cs="微软雅黑"/>
          <w:b/>
          <w:bCs/>
          <w:sz w:val="28"/>
          <w:szCs w:val="36"/>
        </w:rPr>
        <w:t>–</w:t>
      </w:r>
      <w:r>
        <w:rPr>
          <w:rFonts w:hint="eastAsia" w:ascii="微软雅黑" w:hAnsi="微软雅黑" w:eastAsia="微软雅黑" w:cs="微软雅黑"/>
          <w:b/>
          <w:bCs/>
          <w:sz w:val="28"/>
          <w:szCs w:val="36"/>
        </w:rPr>
        <w:t xml:space="preserve"> 年&amp;月缴 转保产品专用 在基础特约上增加以下内容</w:t>
      </w:r>
    </w:p>
    <w:p w14:paraId="171A43F0">
      <w:pPr>
        <w:numPr>
          <w:ilvl w:val="0"/>
          <w:numId w:val="1"/>
        </w:numPr>
        <w:ind w:firstLineChars="200"/>
        <w:jc w:val="left"/>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本保单仅接受上年度持有完全符合下述全部条件的同业个人商业医疗保险合同的被保险人转保至本产品：</w:t>
      </w:r>
    </w:p>
    <w:p w14:paraId="4F0FF5B7">
      <w:pPr>
        <w:pStyle w:val="19"/>
        <w:numPr>
          <w:ilvl w:val="0"/>
          <w:numId w:val="2"/>
        </w:numPr>
        <w:ind w:firstLineChars="0"/>
        <w:jc w:val="left"/>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 xml:space="preserve">保单生效中且已过产品等待期，或保单已期满但未超过30天； </w:t>
      </w:r>
    </w:p>
    <w:p w14:paraId="32523E1B">
      <w:pPr>
        <w:pStyle w:val="19"/>
        <w:numPr>
          <w:ilvl w:val="0"/>
          <w:numId w:val="2"/>
        </w:numPr>
        <w:ind w:firstLineChars="0"/>
        <w:jc w:val="left"/>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保险金额 ≥ 15 万元 且 免赔额 ≤ 1万元；</w:t>
      </w:r>
    </w:p>
    <w:p w14:paraId="1825565F">
      <w:pPr>
        <w:pStyle w:val="19"/>
        <w:numPr>
          <w:ilvl w:val="0"/>
          <w:numId w:val="2"/>
        </w:numPr>
        <w:ind w:firstLineChars="0"/>
        <w:jc w:val="left"/>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保险责任包含但不限于一般住院医疗费用和恶性肿瘤或重大疾病住院医疗费用，并且医疗费用涵盖医保目录内及医保目录外；</w:t>
      </w:r>
    </w:p>
    <w:p w14:paraId="6B6F35B4">
      <w:pPr>
        <w:pStyle w:val="19"/>
        <w:numPr>
          <w:ilvl w:val="0"/>
          <w:numId w:val="2"/>
        </w:numPr>
        <w:ind w:firstLineChars="0"/>
        <w:jc w:val="left"/>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医疗网络涵盖公立医院普通部或特需部；</w:t>
      </w:r>
    </w:p>
    <w:p w14:paraId="246C2743">
      <w:pPr>
        <w:pStyle w:val="19"/>
        <w:numPr>
          <w:ilvl w:val="0"/>
          <w:numId w:val="2"/>
        </w:numPr>
        <w:ind w:firstLineChars="0"/>
        <w:jc w:val="left"/>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产品需个人健康告知，并且被保险人符合健康告知，或虽不符合但经过智能核保/人工核保后保险人接受投保，且保单未解约、退保；</w:t>
      </w:r>
    </w:p>
    <w:p w14:paraId="7E6050FD">
      <w:pPr>
        <w:pStyle w:val="19"/>
        <w:numPr>
          <w:ilvl w:val="0"/>
          <w:numId w:val="2"/>
        </w:numPr>
        <w:ind w:firstLineChars="0"/>
        <w:jc w:val="left"/>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非特定人群（如慢病、结节、肿瘤、特定疾病、孕产）医疗保险。</w:t>
      </w:r>
    </w:p>
    <w:p w14:paraId="500FF385">
      <w:pPr>
        <w:ind w:left="400"/>
        <w:jc w:val="left"/>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完全符合条件的被保险人，对于本保单对应责任的等待期进行下述约定：</w:t>
      </w:r>
    </w:p>
    <w:p w14:paraId="0EFE07AA">
      <w:pPr>
        <w:pStyle w:val="19"/>
        <w:numPr>
          <w:ilvl w:val="0"/>
          <w:numId w:val="3"/>
        </w:numPr>
        <w:ind w:firstLineChars="0"/>
        <w:jc w:val="left"/>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一般医疗及外购药械费用医疗保险金、一般门急诊医疗及外购药械费用医疗保险金、重大疾病医疗及外购药械费用医疗保险金</w:t>
      </w:r>
      <w:r>
        <w:rPr>
          <w:rFonts w:hint="eastAsia" w:ascii="微软雅黑" w:hAnsi="微软雅黑" w:eastAsia="微软雅黑" w:cs="微软雅黑"/>
          <w:bCs/>
          <w:sz w:val="20"/>
          <w:szCs w:val="22"/>
          <w:highlight w:val="none"/>
        </w:rPr>
        <w:t>、</w:t>
      </w:r>
      <w:r>
        <w:rPr>
          <w:rFonts w:hint="eastAsia" w:ascii="微软雅黑" w:hAnsi="微软雅黑" w:eastAsia="微软雅黑" w:cs="微软雅黑"/>
          <w:bCs/>
          <w:sz w:val="20"/>
          <w:szCs w:val="22"/>
          <w:highlight w:val="none"/>
          <w:lang w:val="en-US" w:eastAsia="zh-CN"/>
        </w:rPr>
        <w:t>特定疾病康复住院费用医疗保险金、</w:t>
      </w:r>
      <w:r>
        <w:rPr>
          <w:rFonts w:hint="eastAsia" w:ascii="微软雅黑" w:hAnsi="微软雅黑" w:eastAsia="微软雅黑" w:cs="微软雅黑"/>
          <w:bCs/>
          <w:sz w:val="20"/>
          <w:szCs w:val="22"/>
        </w:rPr>
        <w:t>特定药品费用医疗保险金、恶性肿瘤先进疗法医疗保险金、重大疾病异地转诊公共交通及住宿费用保险金、重大疾病住院护工费用保险金</w:t>
      </w:r>
      <w:bookmarkStart w:id="0" w:name="_Hlk184663548"/>
      <w:r>
        <w:rPr>
          <w:rFonts w:hint="eastAsia" w:ascii="微软雅黑" w:hAnsi="微软雅黑" w:eastAsia="微软雅黑" w:cs="微软雅黑"/>
          <w:bCs/>
          <w:sz w:val="20"/>
          <w:szCs w:val="22"/>
        </w:rPr>
        <w:t>、家庭共享免赔额（如购买家庭共享免赔额加油包）</w:t>
      </w:r>
      <w:bookmarkEnd w:id="0"/>
      <w:r>
        <w:rPr>
          <w:rFonts w:hint="eastAsia" w:ascii="微软雅黑" w:hAnsi="微软雅黑" w:eastAsia="微软雅黑" w:cs="微软雅黑"/>
          <w:bCs/>
          <w:sz w:val="20"/>
          <w:szCs w:val="22"/>
        </w:rPr>
        <w:t>免除30天等待期的限制；</w:t>
      </w:r>
    </w:p>
    <w:p w14:paraId="4278D023">
      <w:pPr>
        <w:pStyle w:val="19"/>
        <w:numPr>
          <w:ilvl w:val="0"/>
          <w:numId w:val="3"/>
        </w:numPr>
        <w:ind w:firstLineChars="0"/>
        <w:jc w:val="left"/>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重大疾病责任（如购买的尊享重疾关爱加油包）、重大疾病扩展特需医疗责任（如购买尊享重大疾病扩展特需医疗加油包）、住院医疗费用补偿责任（如购买尊享住院医疗费用补偿加油包）、一般住院津贴责任及ICU重症监护病房住院津贴责任（如购买尊享住院津贴加油包）、门急诊医疗责任（如购买尊享门急诊医疗加油包）、互联网药品费用医疗责任（如购买尊享药省保加油包</w:t>
      </w:r>
      <w:r>
        <w:rPr>
          <w:rFonts w:hint="eastAsia" w:ascii="微软雅黑" w:hAnsi="微软雅黑" w:eastAsia="微软雅黑" w:cs="微软雅黑"/>
          <w:bCs/>
          <w:sz w:val="20"/>
          <w:szCs w:val="22"/>
          <w:lang w:eastAsia="zh-CN"/>
        </w:rPr>
        <w:t>）</w:t>
      </w:r>
      <w:bookmarkStart w:id="3" w:name="_GoBack"/>
      <w:bookmarkEnd w:id="3"/>
      <w:r>
        <w:rPr>
          <w:rFonts w:hint="eastAsia" w:ascii="微软雅黑" w:hAnsi="微软雅黑" w:eastAsia="微软雅黑" w:cs="微软雅黑"/>
          <w:bCs/>
          <w:sz w:val="20"/>
          <w:szCs w:val="22"/>
        </w:rPr>
        <w:t>仍有对应责任/加油包的等待期要求。</w:t>
      </w:r>
    </w:p>
    <w:p w14:paraId="2FD59E37">
      <w:pPr>
        <w:numPr>
          <w:ilvl w:val="0"/>
          <w:numId w:val="1"/>
        </w:numPr>
        <w:ind w:firstLineChars="200"/>
        <w:jc w:val="left"/>
        <w:rPr>
          <w:rFonts w:hint="eastAsia" w:ascii="微软雅黑" w:hAnsi="微软雅黑" w:eastAsia="微软雅黑" w:cs="微软雅黑"/>
          <w:bCs/>
          <w:sz w:val="20"/>
          <w:szCs w:val="22"/>
        </w:rPr>
      </w:pPr>
      <w:bookmarkStart w:id="1" w:name="_Hlk184650753"/>
      <w:r>
        <w:rPr>
          <w:rFonts w:hint="eastAsia" w:ascii="微软雅黑" w:hAnsi="微软雅黑" w:eastAsia="微软雅黑" w:cs="微软雅黑"/>
          <w:bCs/>
          <w:sz w:val="20"/>
          <w:szCs w:val="22"/>
        </w:rPr>
        <w:t>对于被保险人在其他保险公司投保或参保的个人商业医疗保险合同项下明确约定除外的既往症，本保单对于该除外事项不承担给付保险金的责任。若发生理赔需提供下述材料，如果上传的转保影像不符合要求，保险人不承担赔偿或者给付保险金的责任：</w:t>
      </w:r>
      <w:bookmarkEnd w:id="1"/>
    </w:p>
    <w:p w14:paraId="3123731B">
      <w:pPr>
        <w:pStyle w:val="19"/>
        <w:numPr>
          <w:ilvl w:val="0"/>
          <w:numId w:val="4"/>
        </w:numPr>
        <w:ind w:firstLineChars="0"/>
        <w:jc w:val="left"/>
        <w:rPr>
          <w:rFonts w:hint="eastAsia" w:ascii="微软雅黑" w:hAnsi="微软雅黑" w:eastAsia="微软雅黑" w:cs="微软雅黑"/>
          <w:bCs/>
          <w:sz w:val="20"/>
          <w:szCs w:val="22"/>
        </w:rPr>
      </w:pPr>
      <w:bookmarkStart w:id="2" w:name="_Hlk184650766"/>
      <w:r>
        <w:rPr>
          <w:rFonts w:hint="eastAsia" w:ascii="微软雅黑" w:hAnsi="微软雅黑" w:eastAsia="微软雅黑" w:cs="微软雅黑"/>
          <w:bCs/>
          <w:sz w:val="20"/>
          <w:szCs w:val="22"/>
        </w:rPr>
        <w:t>保单信息页(被保险人信息、保险起止日期)；</w:t>
      </w:r>
    </w:p>
    <w:p w14:paraId="3803A575">
      <w:pPr>
        <w:pStyle w:val="19"/>
        <w:numPr>
          <w:ilvl w:val="0"/>
          <w:numId w:val="4"/>
        </w:numPr>
        <w:ind w:firstLineChars="0"/>
        <w:jc w:val="left"/>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保险计划页(保障责任、保险金额)；</w:t>
      </w:r>
    </w:p>
    <w:p w14:paraId="7EEF3A63">
      <w:pPr>
        <w:pStyle w:val="19"/>
        <w:numPr>
          <w:ilvl w:val="0"/>
          <w:numId w:val="4"/>
        </w:numPr>
        <w:ind w:firstLineChars="0"/>
        <w:jc w:val="left"/>
        <w:rPr>
          <w:rFonts w:hint="eastAsia" w:ascii="微软雅黑" w:hAnsi="微软雅黑" w:eastAsia="微软雅黑" w:cs="微软雅黑"/>
          <w:bCs/>
          <w:sz w:val="20"/>
          <w:szCs w:val="22"/>
        </w:rPr>
      </w:pPr>
      <w:r>
        <w:rPr>
          <w:rFonts w:hint="eastAsia" w:ascii="微软雅黑" w:hAnsi="微软雅黑" w:eastAsia="微软雅黑" w:cs="微软雅黑"/>
          <w:bCs/>
          <w:sz w:val="20"/>
          <w:szCs w:val="22"/>
        </w:rPr>
        <w:t>核保结论页(健康问卷、特约/标体承保结论)。</w:t>
      </w:r>
      <w:bookmarkEnd w:id="2"/>
    </w:p>
    <w:p w14:paraId="6E45A61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7372E7"/>
    <w:multiLevelType w:val="multilevel"/>
    <w:tmpl w:val="287372E7"/>
    <w:lvl w:ilvl="0" w:tentative="0">
      <w:start w:val="1"/>
      <w:numFmt w:val="decimal"/>
      <w:lvlText w:val="%1)"/>
      <w:lvlJc w:val="left"/>
      <w:pPr>
        <w:ind w:left="840" w:hanging="440"/>
      </w:pPr>
    </w:lvl>
    <w:lvl w:ilvl="1" w:tentative="0">
      <w:start w:val="1"/>
      <w:numFmt w:val="lowerLetter"/>
      <w:lvlText w:val="%2)"/>
      <w:lvlJc w:val="left"/>
      <w:pPr>
        <w:ind w:left="1280" w:hanging="440"/>
      </w:pPr>
    </w:lvl>
    <w:lvl w:ilvl="2" w:tentative="0">
      <w:start w:val="1"/>
      <w:numFmt w:val="lowerRoman"/>
      <w:lvlText w:val="%3."/>
      <w:lvlJc w:val="right"/>
      <w:pPr>
        <w:ind w:left="1720" w:hanging="440"/>
      </w:pPr>
    </w:lvl>
    <w:lvl w:ilvl="3" w:tentative="0">
      <w:start w:val="1"/>
      <w:numFmt w:val="decimal"/>
      <w:lvlText w:val="%4."/>
      <w:lvlJc w:val="left"/>
      <w:pPr>
        <w:ind w:left="2160" w:hanging="440"/>
      </w:pPr>
    </w:lvl>
    <w:lvl w:ilvl="4" w:tentative="0">
      <w:start w:val="1"/>
      <w:numFmt w:val="lowerLetter"/>
      <w:lvlText w:val="%5)"/>
      <w:lvlJc w:val="left"/>
      <w:pPr>
        <w:ind w:left="2600" w:hanging="440"/>
      </w:pPr>
    </w:lvl>
    <w:lvl w:ilvl="5" w:tentative="0">
      <w:start w:val="1"/>
      <w:numFmt w:val="lowerRoman"/>
      <w:lvlText w:val="%6."/>
      <w:lvlJc w:val="right"/>
      <w:pPr>
        <w:ind w:left="3040" w:hanging="440"/>
      </w:pPr>
    </w:lvl>
    <w:lvl w:ilvl="6" w:tentative="0">
      <w:start w:val="1"/>
      <w:numFmt w:val="decimal"/>
      <w:lvlText w:val="%7."/>
      <w:lvlJc w:val="left"/>
      <w:pPr>
        <w:ind w:left="3480" w:hanging="440"/>
      </w:pPr>
    </w:lvl>
    <w:lvl w:ilvl="7" w:tentative="0">
      <w:start w:val="1"/>
      <w:numFmt w:val="lowerLetter"/>
      <w:lvlText w:val="%8)"/>
      <w:lvlJc w:val="left"/>
      <w:pPr>
        <w:ind w:left="3920" w:hanging="440"/>
      </w:pPr>
    </w:lvl>
    <w:lvl w:ilvl="8" w:tentative="0">
      <w:start w:val="1"/>
      <w:numFmt w:val="lowerRoman"/>
      <w:lvlText w:val="%9."/>
      <w:lvlJc w:val="right"/>
      <w:pPr>
        <w:ind w:left="4360" w:hanging="440"/>
      </w:pPr>
    </w:lvl>
  </w:abstractNum>
  <w:abstractNum w:abstractNumId="1">
    <w:nsid w:val="4FB34518"/>
    <w:multiLevelType w:val="multilevel"/>
    <w:tmpl w:val="4FB34518"/>
    <w:lvl w:ilvl="0" w:tentative="0">
      <w:start w:val="1"/>
      <w:numFmt w:val="decimal"/>
      <w:lvlText w:val="%1)"/>
      <w:lvlJc w:val="left"/>
      <w:pPr>
        <w:ind w:left="840" w:hanging="440"/>
      </w:pPr>
    </w:lvl>
    <w:lvl w:ilvl="1" w:tentative="0">
      <w:start w:val="1"/>
      <w:numFmt w:val="lowerLetter"/>
      <w:lvlText w:val="%2)"/>
      <w:lvlJc w:val="left"/>
      <w:pPr>
        <w:ind w:left="1280" w:hanging="440"/>
      </w:pPr>
    </w:lvl>
    <w:lvl w:ilvl="2" w:tentative="0">
      <w:start w:val="1"/>
      <w:numFmt w:val="lowerRoman"/>
      <w:lvlText w:val="%3."/>
      <w:lvlJc w:val="right"/>
      <w:pPr>
        <w:ind w:left="1720" w:hanging="440"/>
      </w:pPr>
    </w:lvl>
    <w:lvl w:ilvl="3" w:tentative="0">
      <w:start w:val="1"/>
      <w:numFmt w:val="decimal"/>
      <w:lvlText w:val="%4."/>
      <w:lvlJc w:val="left"/>
      <w:pPr>
        <w:ind w:left="2160" w:hanging="440"/>
      </w:pPr>
    </w:lvl>
    <w:lvl w:ilvl="4" w:tentative="0">
      <w:start w:val="1"/>
      <w:numFmt w:val="lowerLetter"/>
      <w:lvlText w:val="%5)"/>
      <w:lvlJc w:val="left"/>
      <w:pPr>
        <w:ind w:left="2600" w:hanging="440"/>
      </w:pPr>
    </w:lvl>
    <w:lvl w:ilvl="5" w:tentative="0">
      <w:start w:val="1"/>
      <w:numFmt w:val="lowerRoman"/>
      <w:lvlText w:val="%6."/>
      <w:lvlJc w:val="right"/>
      <w:pPr>
        <w:ind w:left="3040" w:hanging="440"/>
      </w:pPr>
    </w:lvl>
    <w:lvl w:ilvl="6" w:tentative="0">
      <w:start w:val="1"/>
      <w:numFmt w:val="decimal"/>
      <w:lvlText w:val="%7."/>
      <w:lvlJc w:val="left"/>
      <w:pPr>
        <w:ind w:left="3480" w:hanging="440"/>
      </w:pPr>
    </w:lvl>
    <w:lvl w:ilvl="7" w:tentative="0">
      <w:start w:val="1"/>
      <w:numFmt w:val="lowerLetter"/>
      <w:lvlText w:val="%8)"/>
      <w:lvlJc w:val="left"/>
      <w:pPr>
        <w:ind w:left="3920" w:hanging="440"/>
      </w:pPr>
    </w:lvl>
    <w:lvl w:ilvl="8" w:tentative="0">
      <w:start w:val="1"/>
      <w:numFmt w:val="lowerRoman"/>
      <w:lvlText w:val="%9."/>
      <w:lvlJc w:val="right"/>
      <w:pPr>
        <w:ind w:left="4360" w:hanging="440"/>
      </w:pPr>
    </w:lvl>
  </w:abstractNum>
  <w:abstractNum w:abstractNumId="2">
    <w:nsid w:val="5E4A91A3"/>
    <w:multiLevelType w:val="singleLevel"/>
    <w:tmpl w:val="5E4A91A3"/>
    <w:lvl w:ilvl="0" w:tentative="0">
      <w:start w:val="1"/>
      <w:numFmt w:val="decimal"/>
      <w:suff w:val="nothing"/>
      <w:lvlText w:val="%1．"/>
      <w:lvlJc w:val="left"/>
      <w:pPr>
        <w:ind w:left="0" w:firstLine="400"/>
      </w:pPr>
      <w:rPr>
        <w:rFonts w:hint="default"/>
      </w:rPr>
    </w:lvl>
  </w:abstractNum>
  <w:abstractNum w:abstractNumId="3">
    <w:nsid w:val="61DA251A"/>
    <w:multiLevelType w:val="multilevel"/>
    <w:tmpl w:val="61DA251A"/>
    <w:lvl w:ilvl="0" w:tentative="0">
      <w:start w:val="1"/>
      <w:numFmt w:val="decimal"/>
      <w:lvlText w:val="%1)"/>
      <w:lvlJc w:val="left"/>
      <w:pPr>
        <w:ind w:left="840" w:hanging="440"/>
      </w:pPr>
    </w:lvl>
    <w:lvl w:ilvl="1" w:tentative="0">
      <w:start w:val="1"/>
      <w:numFmt w:val="lowerLetter"/>
      <w:lvlText w:val="%2)"/>
      <w:lvlJc w:val="left"/>
      <w:pPr>
        <w:ind w:left="1280" w:hanging="440"/>
      </w:pPr>
    </w:lvl>
    <w:lvl w:ilvl="2" w:tentative="0">
      <w:start w:val="1"/>
      <w:numFmt w:val="lowerRoman"/>
      <w:lvlText w:val="%3."/>
      <w:lvlJc w:val="right"/>
      <w:pPr>
        <w:ind w:left="1720" w:hanging="440"/>
      </w:pPr>
    </w:lvl>
    <w:lvl w:ilvl="3" w:tentative="0">
      <w:start w:val="1"/>
      <w:numFmt w:val="decimal"/>
      <w:lvlText w:val="%4."/>
      <w:lvlJc w:val="left"/>
      <w:pPr>
        <w:ind w:left="2160" w:hanging="440"/>
      </w:pPr>
    </w:lvl>
    <w:lvl w:ilvl="4" w:tentative="0">
      <w:start w:val="1"/>
      <w:numFmt w:val="lowerLetter"/>
      <w:lvlText w:val="%5)"/>
      <w:lvlJc w:val="left"/>
      <w:pPr>
        <w:ind w:left="2600" w:hanging="440"/>
      </w:pPr>
    </w:lvl>
    <w:lvl w:ilvl="5" w:tentative="0">
      <w:start w:val="1"/>
      <w:numFmt w:val="lowerRoman"/>
      <w:lvlText w:val="%6."/>
      <w:lvlJc w:val="right"/>
      <w:pPr>
        <w:ind w:left="3040" w:hanging="440"/>
      </w:pPr>
    </w:lvl>
    <w:lvl w:ilvl="6" w:tentative="0">
      <w:start w:val="1"/>
      <w:numFmt w:val="decimal"/>
      <w:lvlText w:val="%7."/>
      <w:lvlJc w:val="left"/>
      <w:pPr>
        <w:ind w:left="3480" w:hanging="440"/>
      </w:pPr>
    </w:lvl>
    <w:lvl w:ilvl="7" w:tentative="0">
      <w:start w:val="1"/>
      <w:numFmt w:val="lowerLetter"/>
      <w:lvlText w:val="%8)"/>
      <w:lvlJc w:val="left"/>
      <w:pPr>
        <w:ind w:left="3920" w:hanging="440"/>
      </w:pPr>
    </w:lvl>
    <w:lvl w:ilvl="8" w:tentative="0">
      <w:start w:val="1"/>
      <w:numFmt w:val="lowerRoman"/>
      <w:lvlText w:val="%9."/>
      <w:lvlJc w:val="right"/>
      <w:pPr>
        <w:ind w:left="4360" w:hanging="44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55E5409"/>
    <w:rsid w:val="000030D6"/>
    <w:rsid w:val="0000360F"/>
    <w:rsid w:val="00003B85"/>
    <w:rsid w:val="0000522D"/>
    <w:rsid w:val="00014F7E"/>
    <w:rsid w:val="00023F6B"/>
    <w:rsid w:val="0002498B"/>
    <w:rsid w:val="00032F02"/>
    <w:rsid w:val="000401D2"/>
    <w:rsid w:val="00050831"/>
    <w:rsid w:val="00060A8C"/>
    <w:rsid w:val="000666E3"/>
    <w:rsid w:val="00071DDE"/>
    <w:rsid w:val="000736F6"/>
    <w:rsid w:val="000750CB"/>
    <w:rsid w:val="000810B8"/>
    <w:rsid w:val="00087957"/>
    <w:rsid w:val="00087A2B"/>
    <w:rsid w:val="000A04C1"/>
    <w:rsid w:val="000A2AE2"/>
    <w:rsid w:val="000B587E"/>
    <w:rsid w:val="000D606D"/>
    <w:rsid w:val="000E1BB6"/>
    <w:rsid w:val="00102ADE"/>
    <w:rsid w:val="0010743D"/>
    <w:rsid w:val="00113307"/>
    <w:rsid w:val="00133D6D"/>
    <w:rsid w:val="001342C5"/>
    <w:rsid w:val="001365D3"/>
    <w:rsid w:val="001436C4"/>
    <w:rsid w:val="00145FE8"/>
    <w:rsid w:val="0014748A"/>
    <w:rsid w:val="001477D1"/>
    <w:rsid w:val="00172DD2"/>
    <w:rsid w:val="00173326"/>
    <w:rsid w:val="001766FB"/>
    <w:rsid w:val="00177B87"/>
    <w:rsid w:val="00181DA9"/>
    <w:rsid w:val="00183A06"/>
    <w:rsid w:val="001854EB"/>
    <w:rsid w:val="00187E39"/>
    <w:rsid w:val="00194354"/>
    <w:rsid w:val="00194B7E"/>
    <w:rsid w:val="001A0FD4"/>
    <w:rsid w:val="001A3A55"/>
    <w:rsid w:val="001C1EFE"/>
    <w:rsid w:val="001C61BE"/>
    <w:rsid w:val="001E19F3"/>
    <w:rsid w:val="001E5BAE"/>
    <w:rsid w:val="001F2CC1"/>
    <w:rsid w:val="002003A8"/>
    <w:rsid w:val="0020256A"/>
    <w:rsid w:val="00206996"/>
    <w:rsid w:val="0021183F"/>
    <w:rsid w:val="00222A5E"/>
    <w:rsid w:val="002264A1"/>
    <w:rsid w:val="00227D15"/>
    <w:rsid w:val="00233844"/>
    <w:rsid w:val="002355D0"/>
    <w:rsid w:val="00237B6E"/>
    <w:rsid w:val="00254891"/>
    <w:rsid w:val="00254F5A"/>
    <w:rsid w:val="0025666F"/>
    <w:rsid w:val="002665D4"/>
    <w:rsid w:val="002712FC"/>
    <w:rsid w:val="0027146E"/>
    <w:rsid w:val="002829E3"/>
    <w:rsid w:val="00284A66"/>
    <w:rsid w:val="0029543A"/>
    <w:rsid w:val="002A3977"/>
    <w:rsid w:val="002A4FCF"/>
    <w:rsid w:val="002B0A6E"/>
    <w:rsid w:val="002B17AD"/>
    <w:rsid w:val="002B1835"/>
    <w:rsid w:val="002C02BE"/>
    <w:rsid w:val="002D0A6C"/>
    <w:rsid w:val="002D0F0A"/>
    <w:rsid w:val="002D46CF"/>
    <w:rsid w:val="002D5177"/>
    <w:rsid w:val="002E09D6"/>
    <w:rsid w:val="002E1CDA"/>
    <w:rsid w:val="002F0D6D"/>
    <w:rsid w:val="003019BB"/>
    <w:rsid w:val="00303AB3"/>
    <w:rsid w:val="00304480"/>
    <w:rsid w:val="0034207C"/>
    <w:rsid w:val="00353B00"/>
    <w:rsid w:val="00360891"/>
    <w:rsid w:val="00363616"/>
    <w:rsid w:val="003718B1"/>
    <w:rsid w:val="00380501"/>
    <w:rsid w:val="00383350"/>
    <w:rsid w:val="003836F6"/>
    <w:rsid w:val="00385DA9"/>
    <w:rsid w:val="00387CAA"/>
    <w:rsid w:val="00390836"/>
    <w:rsid w:val="00393052"/>
    <w:rsid w:val="003A7AC4"/>
    <w:rsid w:val="003B6EE6"/>
    <w:rsid w:val="003C59F1"/>
    <w:rsid w:val="003D231F"/>
    <w:rsid w:val="003E1321"/>
    <w:rsid w:val="003E2B46"/>
    <w:rsid w:val="003E343A"/>
    <w:rsid w:val="003F1DBF"/>
    <w:rsid w:val="003F5FEB"/>
    <w:rsid w:val="00401294"/>
    <w:rsid w:val="0040288B"/>
    <w:rsid w:val="00413E7F"/>
    <w:rsid w:val="00414F36"/>
    <w:rsid w:val="00421C12"/>
    <w:rsid w:val="004254B9"/>
    <w:rsid w:val="0042673B"/>
    <w:rsid w:val="00441292"/>
    <w:rsid w:val="004420D3"/>
    <w:rsid w:val="0044259F"/>
    <w:rsid w:val="00452CDB"/>
    <w:rsid w:val="004607E5"/>
    <w:rsid w:val="004677DA"/>
    <w:rsid w:val="004718B7"/>
    <w:rsid w:val="00474AC4"/>
    <w:rsid w:val="00474FB0"/>
    <w:rsid w:val="00480A62"/>
    <w:rsid w:val="00496089"/>
    <w:rsid w:val="004A17F5"/>
    <w:rsid w:val="004C35FC"/>
    <w:rsid w:val="004C3F38"/>
    <w:rsid w:val="004C478B"/>
    <w:rsid w:val="004E18B1"/>
    <w:rsid w:val="004F39F5"/>
    <w:rsid w:val="00501284"/>
    <w:rsid w:val="0050687B"/>
    <w:rsid w:val="005123C1"/>
    <w:rsid w:val="00515FAF"/>
    <w:rsid w:val="00526106"/>
    <w:rsid w:val="0053382E"/>
    <w:rsid w:val="005410C5"/>
    <w:rsid w:val="00543050"/>
    <w:rsid w:val="00553123"/>
    <w:rsid w:val="00554CF9"/>
    <w:rsid w:val="005A0444"/>
    <w:rsid w:val="005A1820"/>
    <w:rsid w:val="005B6097"/>
    <w:rsid w:val="005E2F43"/>
    <w:rsid w:val="005F0F76"/>
    <w:rsid w:val="005F1CD8"/>
    <w:rsid w:val="005F2D05"/>
    <w:rsid w:val="00600E54"/>
    <w:rsid w:val="00600F87"/>
    <w:rsid w:val="006020A0"/>
    <w:rsid w:val="006157B9"/>
    <w:rsid w:val="0062468F"/>
    <w:rsid w:val="0062716D"/>
    <w:rsid w:val="00631AB1"/>
    <w:rsid w:val="00637CE9"/>
    <w:rsid w:val="00643214"/>
    <w:rsid w:val="006463E2"/>
    <w:rsid w:val="00651956"/>
    <w:rsid w:val="00661B32"/>
    <w:rsid w:val="00665019"/>
    <w:rsid w:val="006821D1"/>
    <w:rsid w:val="00684D56"/>
    <w:rsid w:val="006855E9"/>
    <w:rsid w:val="00690BFE"/>
    <w:rsid w:val="006939C7"/>
    <w:rsid w:val="006A580F"/>
    <w:rsid w:val="006A627C"/>
    <w:rsid w:val="006B732E"/>
    <w:rsid w:val="006C06C5"/>
    <w:rsid w:val="006C76B2"/>
    <w:rsid w:val="006D188B"/>
    <w:rsid w:val="006D1939"/>
    <w:rsid w:val="006D474F"/>
    <w:rsid w:val="006E0875"/>
    <w:rsid w:val="006F1477"/>
    <w:rsid w:val="006F25A9"/>
    <w:rsid w:val="006F38F5"/>
    <w:rsid w:val="00701C4C"/>
    <w:rsid w:val="00705760"/>
    <w:rsid w:val="0071327F"/>
    <w:rsid w:val="00717234"/>
    <w:rsid w:val="00724A4B"/>
    <w:rsid w:val="0072517E"/>
    <w:rsid w:val="007309F1"/>
    <w:rsid w:val="007337B5"/>
    <w:rsid w:val="00736214"/>
    <w:rsid w:val="00736642"/>
    <w:rsid w:val="00743B9A"/>
    <w:rsid w:val="0074527D"/>
    <w:rsid w:val="00765047"/>
    <w:rsid w:val="00770A4B"/>
    <w:rsid w:val="00776521"/>
    <w:rsid w:val="0077690B"/>
    <w:rsid w:val="00777EC8"/>
    <w:rsid w:val="00786C21"/>
    <w:rsid w:val="007912C6"/>
    <w:rsid w:val="00797277"/>
    <w:rsid w:val="007A74E5"/>
    <w:rsid w:val="007B0C52"/>
    <w:rsid w:val="007B4160"/>
    <w:rsid w:val="007B4A9E"/>
    <w:rsid w:val="007C0F87"/>
    <w:rsid w:val="007C2EB2"/>
    <w:rsid w:val="007C653B"/>
    <w:rsid w:val="007C672E"/>
    <w:rsid w:val="007D6F91"/>
    <w:rsid w:val="007D7858"/>
    <w:rsid w:val="007D7E99"/>
    <w:rsid w:val="007E5254"/>
    <w:rsid w:val="007E6E47"/>
    <w:rsid w:val="007F6BF0"/>
    <w:rsid w:val="008008AB"/>
    <w:rsid w:val="00805713"/>
    <w:rsid w:val="008103AA"/>
    <w:rsid w:val="0081406D"/>
    <w:rsid w:val="008147C3"/>
    <w:rsid w:val="008242C0"/>
    <w:rsid w:val="00827261"/>
    <w:rsid w:val="008303DE"/>
    <w:rsid w:val="00832CD0"/>
    <w:rsid w:val="008438FC"/>
    <w:rsid w:val="00845E56"/>
    <w:rsid w:val="0085242A"/>
    <w:rsid w:val="00853BBB"/>
    <w:rsid w:val="00854FF5"/>
    <w:rsid w:val="00860012"/>
    <w:rsid w:val="00861487"/>
    <w:rsid w:val="00861C1D"/>
    <w:rsid w:val="008628E4"/>
    <w:rsid w:val="008901E7"/>
    <w:rsid w:val="00890FAA"/>
    <w:rsid w:val="008B1410"/>
    <w:rsid w:val="008B2659"/>
    <w:rsid w:val="008D21A2"/>
    <w:rsid w:val="008F2FD4"/>
    <w:rsid w:val="008F4FFC"/>
    <w:rsid w:val="008F668D"/>
    <w:rsid w:val="0090340E"/>
    <w:rsid w:val="00905E8C"/>
    <w:rsid w:val="009065D7"/>
    <w:rsid w:val="009072F0"/>
    <w:rsid w:val="00914F8E"/>
    <w:rsid w:val="00921D4E"/>
    <w:rsid w:val="00930A75"/>
    <w:rsid w:val="00934BE2"/>
    <w:rsid w:val="00934ED9"/>
    <w:rsid w:val="009452C5"/>
    <w:rsid w:val="00953D9B"/>
    <w:rsid w:val="00955D93"/>
    <w:rsid w:val="009571E6"/>
    <w:rsid w:val="00957EDC"/>
    <w:rsid w:val="0096153F"/>
    <w:rsid w:val="00962B92"/>
    <w:rsid w:val="009673E9"/>
    <w:rsid w:val="00980D86"/>
    <w:rsid w:val="009819B4"/>
    <w:rsid w:val="00982292"/>
    <w:rsid w:val="009909AD"/>
    <w:rsid w:val="00995129"/>
    <w:rsid w:val="009A0760"/>
    <w:rsid w:val="009A0875"/>
    <w:rsid w:val="009A2292"/>
    <w:rsid w:val="009A43DD"/>
    <w:rsid w:val="009B62F1"/>
    <w:rsid w:val="009D5A4F"/>
    <w:rsid w:val="009D6DBE"/>
    <w:rsid w:val="009D7005"/>
    <w:rsid w:val="009E1BBC"/>
    <w:rsid w:val="009E44EC"/>
    <w:rsid w:val="009F3182"/>
    <w:rsid w:val="009F32DF"/>
    <w:rsid w:val="009F5B88"/>
    <w:rsid w:val="009F6B21"/>
    <w:rsid w:val="00A012A6"/>
    <w:rsid w:val="00A06EBA"/>
    <w:rsid w:val="00A22B81"/>
    <w:rsid w:val="00A342D5"/>
    <w:rsid w:val="00A4037A"/>
    <w:rsid w:val="00A44F7C"/>
    <w:rsid w:val="00A45428"/>
    <w:rsid w:val="00A55681"/>
    <w:rsid w:val="00A55917"/>
    <w:rsid w:val="00A608E4"/>
    <w:rsid w:val="00A63D6D"/>
    <w:rsid w:val="00A6409C"/>
    <w:rsid w:val="00A64E58"/>
    <w:rsid w:val="00A67ADB"/>
    <w:rsid w:val="00A702D2"/>
    <w:rsid w:val="00A72633"/>
    <w:rsid w:val="00A76402"/>
    <w:rsid w:val="00A8614F"/>
    <w:rsid w:val="00A91A65"/>
    <w:rsid w:val="00A965D1"/>
    <w:rsid w:val="00AA4428"/>
    <w:rsid w:val="00AA5023"/>
    <w:rsid w:val="00AB48A9"/>
    <w:rsid w:val="00AB68A9"/>
    <w:rsid w:val="00AC00A8"/>
    <w:rsid w:val="00AD41BA"/>
    <w:rsid w:val="00AE007A"/>
    <w:rsid w:val="00AE1556"/>
    <w:rsid w:val="00AF2876"/>
    <w:rsid w:val="00AF5053"/>
    <w:rsid w:val="00AF7413"/>
    <w:rsid w:val="00B04CB1"/>
    <w:rsid w:val="00B058E6"/>
    <w:rsid w:val="00B067F9"/>
    <w:rsid w:val="00B10C66"/>
    <w:rsid w:val="00B15A8B"/>
    <w:rsid w:val="00B243D6"/>
    <w:rsid w:val="00B3360A"/>
    <w:rsid w:val="00B42B59"/>
    <w:rsid w:val="00B4797D"/>
    <w:rsid w:val="00B53797"/>
    <w:rsid w:val="00B5403B"/>
    <w:rsid w:val="00B606C3"/>
    <w:rsid w:val="00B60B55"/>
    <w:rsid w:val="00B63C65"/>
    <w:rsid w:val="00B81E62"/>
    <w:rsid w:val="00B82803"/>
    <w:rsid w:val="00B90835"/>
    <w:rsid w:val="00B90FF9"/>
    <w:rsid w:val="00BA11CB"/>
    <w:rsid w:val="00BA4454"/>
    <w:rsid w:val="00BA69FC"/>
    <w:rsid w:val="00BA72D3"/>
    <w:rsid w:val="00BB0A41"/>
    <w:rsid w:val="00BC18B3"/>
    <w:rsid w:val="00BC2E39"/>
    <w:rsid w:val="00BE0EBF"/>
    <w:rsid w:val="00BE3728"/>
    <w:rsid w:val="00BE528F"/>
    <w:rsid w:val="00BF0523"/>
    <w:rsid w:val="00BF2CFC"/>
    <w:rsid w:val="00BF5D35"/>
    <w:rsid w:val="00BF6952"/>
    <w:rsid w:val="00C0154A"/>
    <w:rsid w:val="00C067A4"/>
    <w:rsid w:val="00C100B6"/>
    <w:rsid w:val="00C1087B"/>
    <w:rsid w:val="00C11C8E"/>
    <w:rsid w:val="00C21D48"/>
    <w:rsid w:val="00C2277D"/>
    <w:rsid w:val="00C372AF"/>
    <w:rsid w:val="00C41710"/>
    <w:rsid w:val="00C41D89"/>
    <w:rsid w:val="00C52611"/>
    <w:rsid w:val="00C57C5B"/>
    <w:rsid w:val="00C6274F"/>
    <w:rsid w:val="00C63E80"/>
    <w:rsid w:val="00C71E04"/>
    <w:rsid w:val="00C73364"/>
    <w:rsid w:val="00C763D4"/>
    <w:rsid w:val="00C82592"/>
    <w:rsid w:val="00C82E84"/>
    <w:rsid w:val="00C83BF2"/>
    <w:rsid w:val="00C850FA"/>
    <w:rsid w:val="00C85B59"/>
    <w:rsid w:val="00C971CD"/>
    <w:rsid w:val="00CA04A6"/>
    <w:rsid w:val="00CA6F2C"/>
    <w:rsid w:val="00CB0F18"/>
    <w:rsid w:val="00CB0F3F"/>
    <w:rsid w:val="00CB10B1"/>
    <w:rsid w:val="00CB2113"/>
    <w:rsid w:val="00CB5748"/>
    <w:rsid w:val="00CC522A"/>
    <w:rsid w:val="00CD3E2C"/>
    <w:rsid w:val="00CE2CC8"/>
    <w:rsid w:val="00CE3A7F"/>
    <w:rsid w:val="00D00C80"/>
    <w:rsid w:val="00D10CEC"/>
    <w:rsid w:val="00D11026"/>
    <w:rsid w:val="00D117E3"/>
    <w:rsid w:val="00D151C3"/>
    <w:rsid w:val="00D2223D"/>
    <w:rsid w:val="00D24002"/>
    <w:rsid w:val="00D24478"/>
    <w:rsid w:val="00D32FB3"/>
    <w:rsid w:val="00D3442C"/>
    <w:rsid w:val="00D3501C"/>
    <w:rsid w:val="00D42C80"/>
    <w:rsid w:val="00D60CCE"/>
    <w:rsid w:val="00D72184"/>
    <w:rsid w:val="00D76854"/>
    <w:rsid w:val="00D80AEE"/>
    <w:rsid w:val="00D80B88"/>
    <w:rsid w:val="00D859B5"/>
    <w:rsid w:val="00D91EC8"/>
    <w:rsid w:val="00D924D6"/>
    <w:rsid w:val="00D95847"/>
    <w:rsid w:val="00DA026A"/>
    <w:rsid w:val="00DA0634"/>
    <w:rsid w:val="00DA5BE9"/>
    <w:rsid w:val="00DB1369"/>
    <w:rsid w:val="00DC4C2C"/>
    <w:rsid w:val="00DD28AD"/>
    <w:rsid w:val="00DE2FA7"/>
    <w:rsid w:val="00DE5EB4"/>
    <w:rsid w:val="00DE679C"/>
    <w:rsid w:val="00DF6006"/>
    <w:rsid w:val="00E0103D"/>
    <w:rsid w:val="00E04BD1"/>
    <w:rsid w:val="00E053E6"/>
    <w:rsid w:val="00E07849"/>
    <w:rsid w:val="00E224E6"/>
    <w:rsid w:val="00E23E36"/>
    <w:rsid w:val="00E255AD"/>
    <w:rsid w:val="00E276A3"/>
    <w:rsid w:val="00E35377"/>
    <w:rsid w:val="00E42ECA"/>
    <w:rsid w:val="00E431CF"/>
    <w:rsid w:val="00E50850"/>
    <w:rsid w:val="00E50D72"/>
    <w:rsid w:val="00E51E36"/>
    <w:rsid w:val="00E54D69"/>
    <w:rsid w:val="00E71727"/>
    <w:rsid w:val="00E728EE"/>
    <w:rsid w:val="00E746BD"/>
    <w:rsid w:val="00E765EF"/>
    <w:rsid w:val="00E933ED"/>
    <w:rsid w:val="00EA5D5A"/>
    <w:rsid w:val="00EC475E"/>
    <w:rsid w:val="00EC4AAD"/>
    <w:rsid w:val="00EC621B"/>
    <w:rsid w:val="00ED1979"/>
    <w:rsid w:val="00ED4C7F"/>
    <w:rsid w:val="00ED7360"/>
    <w:rsid w:val="00EE10F5"/>
    <w:rsid w:val="00EE51B1"/>
    <w:rsid w:val="00EF4235"/>
    <w:rsid w:val="00F00AC5"/>
    <w:rsid w:val="00F11135"/>
    <w:rsid w:val="00F21394"/>
    <w:rsid w:val="00F26CBB"/>
    <w:rsid w:val="00F35E82"/>
    <w:rsid w:val="00F42A04"/>
    <w:rsid w:val="00F5113F"/>
    <w:rsid w:val="00F51989"/>
    <w:rsid w:val="00F54B41"/>
    <w:rsid w:val="00F74AC6"/>
    <w:rsid w:val="00F85F88"/>
    <w:rsid w:val="00F92510"/>
    <w:rsid w:val="00F941E1"/>
    <w:rsid w:val="00FA21B5"/>
    <w:rsid w:val="00FA4FE8"/>
    <w:rsid w:val="00FA6AE7"/>
    <w:rsid w:val="00FA72DB"/>
    <w:rsid w:val="00FB3634"/>
    <w:rsid w:val="00FC0C3D"/>
    <w:rsid w:val="00FC1B7C"/>
    <w:rsid w:val="00FC5EFB"/>
    <w:rsid w:val="00FD0E00"/>
    <w:rsid w:val="00FD4DF5"/>
    <w:rsid w:val="00FE2197"/>
    <w:rsid w:val="0217624E"/>
    <w:rsid w:val="03B85F02"/>
    <w:rsid w:val="06386805"/>
    <w:rsid w:val="0AA47225"/>
    <w:rsid w:val="0BCD27F5"/>
    <w:rsid w:val="0C7C44B8"/>
    <w:rsid w:val="0D102BC2"/>
    <w:rsid w:val="0D661298"/>
    <w:rsid w:val="0E663FB0"/>
    <w:rsid w:val="0EF557BF"/>
    <w:rsid w:val="0EFD71BF"/>
    <w:rsid w:val="0F881C44"/>
    <w:rsid w:val="0FC06E99"/>
    <w:rsid w:val="10E71911"/>
    <w:rsid w:val="122F2C50"/>
    <w:rsid w:val="126A7772"/>
    <w:rsid w:val="13E850C2"/>
    <w:rsid w:val="148C510E"/>
    <w:rsid w:val="149430CF"/>
    <w:rsid w:val="15732013"/>
    <w:rsid w:val="157B6CD3"/>
    <w:rsid w:val="1675014F"/>
    <w:rsid w:val="171519C5"/>
    <w:rsid w:val="17B00D09"/>
    <w:rsid w:val="19107A68"/>
    <w:rsid w:val="1AB91011"/>
    <w:rsid w:val="1AF46928"/>
    <w:rsid w:val="1C083FCF"/>
    <w:rsid w:val="1CB55B20"/>
    <w:rsid w:val="1E1B5BDA"/>
    <w:rsid w:val="1EFC2319"/>
    <w:rsid w:val="21ED0B55"/>
    <w:rsid w:val="21FE3980"/>
    <w:rsid w:val="23FE4588"/>
    <w:rsid w:val="267F22E6"/>
    <w:rsid w:val="272707DC"/>
    <w:rsid w:val="2AB864E9"/>
    <w:rsid w:val="2C584376"/>
    <w:rsid w:val="2DFF6E4C"/>
    <w:rsid w:val="2F920B7B"/>
    <w:rsid w:val="2FD10418"/>
    <w:rsid w:val="322541CA"/>
    <w:rsid w:val="34CA119D"/>
    <w:rsid w:val="350F6A47"/>
    <w:rsid w:val="37834A05"/>
    <w:rsid w:val="38D54964"/>
    <w:rsid w:val="3A844B50"/>
    <w:rsid w:val="3CAE6A2E"/>
    <w:rsid w:val="3EF60F66"/>
    <w:rsid w:val="41D631EC"/>
    <w:rsid w:val="424004D6"/>
    <w:rsid w:val="438F41BB"/>
    <w:rsid w:val="446C663E"/>
    <w:rsid w:val="477214AA"/>
    <w:rsid w:val="47C424E8"/>
    <w:rsid w:val="47DF3484"/>
    <w:rsid w:val="489775DE"/>
    <w:rsid w:val="48CD4C56"/>
    <w:rsid w:val="49525E60"/>
    <w:rsid w:val="4CE95BCC"/>
    <w:rsid w:val="4D251F67"/>
    <w:rsid w:val="4DFF0515"/>
    <w:rsid w:val="4E5A2CE6"/>
    <w:rsid w:val="4EAD0733"/>
    <w:rsid w:val="4F5673B0"/>
    <w:rsid w:val="519A4E5B"/>
    <w:rsid w:val="51F03766"/>
    <w:rsid w:val="52FF757B"/>
    <w:rsid w:val="555E5409"/>
    <w:rsid w:val="56AA5598"/>
    <w:rsid w:val="56D8135C"/>
    <w:rsid w:val="57BD42D1"/>
    <w:rsid w:val="58027474"/>
    <w:rsid w:val="59503F29"/>
    <w:rsid w:val="59753D0D"/>
    <w:rsid w:val="59A724CC"/>
    <w:rsid w:val="5AA11DDB"/>
    <w:rsid w:val="5AB04705"/>
    <w:rsid w:val="5B01345C"/>
    <w:rsid w:val="5C9B5199"/>
    <w:rsid w:val="5CAE08DE"/>
    <w:rsid w:val="5CD115E5"/>
    <w:rsid w:val="5DA95E80"/>
    <w:rsid w:val="5DFB4629"/>
    <w:rsid w:val="5F00603C"/>
    <w:rsid w:val="5F446115"/>
    <w:rsid w:val="5FD35B16"/>
    <w:rsid w:val="601B2B4D"/>
    <w:rsid w:val="612451A2"/>
    <w:rsid w:val="64C02809"/>
    <w:rsid w:val="66540B74"/>
    <w:rsid w:val="670559E3"/>
    <w:rsid w:val="6C9205D0"/>
    <w:rsid w:val="6CAF19FC"/>
    <w:rsid w:val="6DCB6FB3"/>
    <w:rsid w:val="6E30709B"/>
    <w:rsid w:val="6EE1021E"/>
    <w:rsid w:val="6EFB6EFB"/>
    <w:rsid w:val="714054FF"/>
    <w:rsid w:val="714464C2"/>
    <w:rsid w:val="716B449D"/>
    <w:rsid w:val="733F2E57"/>
    <w:rsid w:val="74E82615"/>
    <w:rsid w:val="787E7C07"/>
    <w:rsid w:val="78DD78DE"/>
    <w:rsid w:val="79147F72"/>
    <w:rsid w:val="7BFE03E0"/>
    <w:rsid w:val="7F851AF8"/>
    <w:rsid w:val="DEBF7E83"/>
    <w:rsid w:val="E4FF1C6A"/>
    <w:rsid w:val="E7FEB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0"/>
    <w:pPr>
      <w:jc w:val="left"/>
    </w:pPr>
  </w:style>
  <w:style w:type="paragraph" w:styleId="3">
    <w:name w:val="Balloon Text"/>
    <w:basedOn w:val="1"/>
    <w:link w:val="13"/>
    <w:qFormat/>
    <w:uiPriority w:val="0"/>
    <w:rPr>
      <w:sz w:val="18"/>
      <w:szCs w:val="18"/>
    </w:rPr>
  </w:style>
  <w:style w:type="paragraph" w:styleId="4">
    <w:name w:val="footer"/>
    <w:basedOn w:val="1"/>
    <w:link w:val="17"/>
    <w:qFormat/>
    <w:uiPriority w:val="0"/>
    <w:pPr>
      <w:tabs>
        <w:tab w:val="center" w:pos="4153"/>
        <w:tab w:val="right" w:pos="8306"/>
      </w:tabs>
      <w:snapToGrid w:val="0"/>
      <w:jc w:val="left"/>
    </w:pPr>
    <w:rPr>
      <w:sz w:val="18"/>
      <w:szCs w:val="18"/>
    </w:rPr>
  </w:style>
  <w:style w:type="paragraph" w:styleId="5">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paragraph" w:customStyle="1" w:styleId="11">
    <w:name w:val="列出段落7"/>
    <w:basedOn w:val="1"/>
    <w:qFormat/>
    <w:uiPriority w:val="99"/>
    <w:pPr>
      <w:ind w:firstLine="420" w:firstLineChars="200"/>
    </w:pPr>
  </w:style>
  <w:style w:type="paragraph" w:customStyle="1" w:styleId="12">
    <w:name w:val="列出段落1"/>
    <w:basedOn w:val="1"/>
    <w:qFormat/>
    <w:uiPriority w:val="34"/>
    <w:pPr>
      <w:ind w:firstLine="420" w:firstLineChars="200"/>
    </w:pPr>
    <w:rPr>
      <w:rFonts w:ascii="Calibri" w:hAnsi="Calibri" w:eastAsia="宋体"/>
    </w:rPr>
  </w:style>
  <w:style w:type="character" w:customStyle="1" w:styleId="13">
    <w:name w:val="批注框文本 字符"/>
    <w:basedOn w:val="9"/>
    <w:link w:val="3"/>
    <w:qFormat/>
    <w:uiPriority w:val="0"/>
    <w:rPr>
      <w:rFonts w:asciiTheme="minorHAnsi" w:hAnsiTheme="minorHAnsi" w:eastAsiaTheme="minorEastAsia" w:cstheme="minorBidi"/>
      <w:kern w:val="2"/>
      <w:sz w:val="18"/>
      <w:szCs w:val="18"/>
    </w:rPr>
  </w:style>
  <w:style w:type="character" w:customStyle="1" w:styleId="14">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5">
    <w:name w:val="批注主题 字符"/>
    <w:basedOn w:val="14"/>
    <w:link w:val="6"/>
    <w:qFormat/>
    <w:uiPriority w:val="0"/>
    <w:rPr>
      <w:rFonts w:asciiTheme="minorHAnsi" w:hAnsiTheme="minorHAnsi" w:eastAsiaTheme="minorEastAsia" w:cstheme="minorBidi"/>
      <w:b/>
      <w:bCs/>
      <w:kern w:val="2"/>
      <w:sz w:val="21"/>
      <w:szCs w:val="24"/>
    </w:rPr>
  </w:style>
  <w:style w:type="character" w:customStyle="1" w:styleId="16">
    <w:name w:val="页眉 字符"/>
    <w:basedOn w:val="9"/>
    <w:link w:val="5"/>
    <w:qFormat/>
    <w:uiPriority w:val="0"/>
    <w:rPr>
      <w:rFonts w:asciiTheme="minorHAnsi" w:hAnsiTheme="minorHAnsi" w:eastAsiaTheme="minorEastAsia" w:cstheme="minorBidi"/>
      <w:kern w:val="2"/>
      <w:sz w:val="18"/>
      <w:szCs w:val="18"/>
    </w:rPr>
  </w:style>
  <w:style w:type="character" w:customStyle="1" w:styleId="17">
    <w:name w:val="页脚 字符"/>
    <w:basedOn w:val="9"/>
    <w:link w:val="4"/>
    <w:qFormat/>
    <w:uiPriority w:val="0"/>
    <w:rPr>
      <w:rFonts w:asciiTheme="minorHAnsi" w:hAnsiTheme="minorHAnsi" w:eastAsiaTheme="minorEastAsia" w:cstheme="minorBidi"/>
      <w:kern w:val="2"/>
      <w:sz w:val="18"/>
      <w:szCs w:val="18"/>
    </w:rPr>
  </w:style>
  <w:style w:type="paragraph" w:customStyle="1" w:styleId="18">
    <w:name w:val="修订1"/>
    <w:hidden/>
    <w:semiHidden/>
    <w:qFormat/>
    <w:uiPriority w:val="99"/>
    <w:rPr>
      <w:rFonts w:asciiTheme="minorHAnsi" w:hAnsiTheme="minorHAnsi" w:eastAsiaTheme="minorEastAsia" w:cstheme="minorBidi"/>
      <w:kern w:val="2"/>
      <w:sz w:val="21"/>
      <w:szCs w:val="24"/>
      <w:lang w:val="en-US" w:eastAsia="zh-CN" w:bidi="ar-SA"/>
    </w:rPr>
  </w:style>
  <w:style w:type="paragraph" w:styleId="19">
    <w:name w:val="List Paragraph"/>
    <w:basedOn w:val="1"/>
    <w:qFormat/>
    <w:uiPriority w:val="99"/>
    <w:pPr>
      <w:ind w:firstLine="420" w:firstLineChars="200"/>
    </w:pPr>
  </w:style>
  <w:style w:type="paragraph" w:customStyle="1" w:styleId="20">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1">
    <w:name w:val="Revision"/>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564C9-4F8F-43EA-BD18-83DBFD3B31BA}">
  <ds:schemaRefs/>
</ds:datastoreItem>
</file>

<file path=docProps/app.xml><?xml version="1.0" encoding="utf-8"?>
<Properties xmlns="http://schemas.openxmlformats.org/officeDocument/2006/extended-properties" xmlns:vt="http://schemas.openxmlformats.org/officeDocument/2006/docPropsVTypes">
  <Template>Normal</Template>
  <Pages>2</Pages>
  <Words>132</Words>
  <Characters>756</Characters>
  <Lines>6</Lines>
  <Paragraphs>1</Paragraphs>
  <TotalTime>17</TotalTime>
  <ScaleCrop>false</ScaleCrop>
  <LinksUpToDate>false</LinksUpToDate>
  <CharactersWithSpaces>887</CharactersWithSpaces>
  <Application>WPS Office_12.8.2.17148_F1E327BC-269C-435d-A152-05C5408002CA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2024-11-14T12:52:00Z</dcterms:created>
  <dc:creator>sunxinyao</dc:creator>
  <cp:lastModifiedBy>yanyuecheng</cp:lastModifiedBy>
  <dcterms:modified xsi:type="dcterms:W3CDTF">2025-12-08T06:11:42Z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2052-12.8.2.17148</vt:lpwstr>
  </property>
  <property fmtid="{D5CDD505-2E9C-101B-9397-08002B2CF9AE}" pid="3" name="ICV">
    <vt:lpwstr>1B4C64BAE6634F919D25FF18BEA3336E_12</vt:lpwstr>
  </property>
</Properties>
</file>